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bookmarkStart w:id="0" w:name="_GoBack"/>
            <w:bookmarkEnd w:id="0"/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BE4D60" w:rsidRPr="00122DD7">
              <w:rPr>
                <w:rFonts w:ascii="Tahoma" w:hAnsi="Tahoma" w:cs="Tahoma"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ROMÂNIA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JUDEŢUL CLUJ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Str. 1 Mai nr. 2, Tel.: 0264/211790*, Fax 0264/223260, E-mail: </w:t>
            </w:r>
            <w:hyperlink r:id="rId15" w:history="1"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pri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m</w:t>
              </w:r>
              <w:r w:rsidRPr="00122DD7">
                <w:rPr>
                  <w:rStyle w:val="Hyperlink"/>
                  <w:rFonts w:ascii="Tahoma" w:hAnsi="Tahoma" w:cs="Tahoma"/>
                  <w:color w:val="000000"/>
                  <w:sz w:val="22"/>
                  <w:szCs w:val="22"/>
                </w:rPr>
                <w:t>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B7A2A" w:rsidP="00D04F46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4784A">
        <w:rPr>
          <w:rFonts w:ascii="Tahoma" w:hAnsi="Tahoma" w:cs="Tahoma"/>
          <w:b/>
          <w:color w:val="000000"/>
          <w:sz w:val="20"/>
          <w:szCs w:val="20"/>
        </w:rPr>
        <w:t xml:space="preserve">  20141  din 8 septembrie</w:t>
      </w:r>
      <w:r w:rsidR="00B765EF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4054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94784A">
        <w:rPr>
          <w:rFonts w:ascii="Tahoma" w:hAnsi="Tahoma" w:cs="Tahoma"/>
          <w:b/>
          <w:color w:val="000000"/>
          <w:sz w:val="20"/>
          <w:szCs w:val="20"/>
        </w:rPr>
        <w:t>2017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şedinţei </w:t>
      </w:r>
      <w:r w:rsidR="00D04F46">
        <w:rPr>
          <w:rFonts w:ascii="Tahoma" w:hAnsi="Tahoma" w:cs="Tahoma"/>
          <w:b/>
          <w:color w:val="333333"/>
        </w:rPr>
        <w:t xml:space="preserve">de îndată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AB7A2A" w:rsidRDefault="00250349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</w:t>
      </w:r>
      <w:r w:rsidR="0094784A">
        <w:rPr>
          <w:rFonts w:ascii="Tahoma" w:hAnsi="Tahoma" w:cs="Tahoma"/>
          <w:b/>
          <w:color w:val="333333"/>
        </w:rPr>
        <w:t>, 8 septembrie 2017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cu ocazia ședinței </w:t>
      </w:r>
      <w:r w:rsidR="00953044" w:rsidRPr="00953044">
        <w:rPr>
          <w:rFonts w:ascii="Tahoma" w:hAnsi="Tahoma" w:cs="Tahoma"/>
          <w:b/>
          <w:color w:val="333333"/>
        </w:rPr>
        <w:t>care a fost convocată în conformitate cu</w:t>
      </w:r>
      <w:r w:rsidR="00D04F46">
        <w:rPr>
          <w:rFonts w:ascii="Tahoma" w:hAnsi="Tahoma" w:cs="Tahoma"/>
          <w:b/>
          <w:color w:val="333333"/>
        </w:rPr>
        <w:t xml:space="preserve"> prevederile ‚art. 39’, alin. (4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şi completările ulterioare, conform Dispoziţiei Primarului </w:t>
      </w:r>
    </w:p>
    <w:p w:rsidR="00953044" w:rsidRPr="00D04F46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Nr.</w:t>
      </w:r>
      <w:r w:rsidR="0094784A">
        <w:rPr>
          <w:rFonts w:ascii="Tahoma" w:hAnsi="Tahoma" w:cs="Tahoma"/>
          <w:b/>
          <w:color w:val="333333"/>
        </w:rPr>
        <w:t>605</w:t>
      </w:r>
      <w:r w:rsidRPr="00953044">
        <w:rPr>
          <w:rFonts w:ascii="Tahoma" w:hAnsi="Tahoma" w:cs="Tahoma"/>
          <w:b/>
          <w:color w:val="333333"/>
        </w:rPr>
        <w:t xml:space="preserve"> </w:t>
      </w:r>
      <w:r w:rsidR="00B765EF">
        <w:rPr>
          <w:rFonts w:ascii="Tahoma" w:hAnsi="Tahoma" w:cs="Tahoma"/>
          <w:b/>
          <w:bCs/>
          <w:color w:val="333333"/>
        </w:rPr>
        <w:t xml:space="preserve"> </w:t>
      </w:r>
      <w:r w:rsidR="00D04F46" w:rsidRPr="00D04F46">
        <w:rPr>
          <w:rFonts w:ascii="Tahoma" w:hAnsi="Tahoma" w:cs="Tahoma"/>
          <w:b/>
          <w:bCs/>
          <w:color w:val="333333"/>
        </w:rPr>
        <w:t>din</w:t>
      </w:r>
      <w:r w:rsidR="00A507E9">
        <w:rPr>
          <w:rFonts w:ascii="Tahoma" w:hAnsi="Tahoma" w:cs="Tahoma"/>
          <w:b/>
          <w:bCs/>
          <w:color w:val="333333"/>
        </w:rPr>
        <w:t xml:space="preserve"> 07.09.</w:t>
      </w:r>
      <w:r w:rsidR="0094784A">
        <w:rPr>
          <w:rFonts w:ascii="Tahoma" w:hAnsi="Tahoma" w:cs="Tahoma"/>
          <w:b/>
          <w:bCs/>
          <w:color w:val="333333"/>
        </w:rPr>
        <w:t xml:space="preserve"> 2017</w:t>
      </w:r>
      <w:r w:rsidRPr="00D04F46">
        <w:rPr>
          <w:rFonts w:ascii="Tahoma" w:hAnsi="Tahoma" w:cs="Tahoma"/>
          <w:b/>
          <w:bCs/>
          <w:color w:val="333333"/>
        </w:rPr>
        <w:t xml:space="preserve">, </w:t>
      </w:r>
      <w:r w:rsidRPr="00D04F46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4784A" w:rsidRDefault="00953044" w:rsidP="0094784A">
      <w:pPr>
        <w:tabs>
          <w:tab w:val="center" w:pos="0"/>
          <w:tab w:val="right" w:pos="10065"/>
          <w:tab w:val="center" w:pos="10206"/>
        </w:tabs>
        <w:jc w:val="center"/>
        <w:rPr>
          <w:rFonts w:ascii="Tahoma" w:hAnsi="Tahoma" w:cs="Tahoma"/>
          <w:b/>
          <w:bCs/>
        </w:rPr>
      </w:pPr>
      <w:r w:rsidRPr="00953044">
        <w:rPr>
          <w:rFonts w:ascii="Tahoma" w:hAnsi="Tahoma" w:cs="Tahoma"/>
          <w:b/>
          <w:color w:val="333333"/>
          <w:u w:val="single"/>
        </w:rPr>
        <w:t>ORDINE DE ZI:</w:t>
      </w:r>
      <w:r w:rsidR="0094784A" w:rsidRPr="0094784A">
        <w:rPr>
          <w:rFonts w:ascii="Tahoma" w:hAnsi="Tahoma" w:cs="Tahoma"/>
          <w:b/>
          <w:bCs/>
        </w:rPr>
        <w:t xml:space="preserve"> </w:t>
      </w:r>
    </w:p>
    <w:p w:rsidR="0094784A" w:rsidRDefault="0094784A" w:rsidP="0094784A">
      <w:pPr>
        <w:tabs>
          <w:tab w:val="center" w:pos="0"/>
          <w:tab w:val="right" w:pos="10065"/>
          <w:tab w:val="center" w:pos="10206"/>
        </w:tabs>
        <w:jc w:val="center"/>
        <w:rPr>
          <w:rFonts w:ascii="Tahoma" w:hAnsi="Tahoma" w:cs="Tahoma"/>
          <w:b/>
          <w:bCs/>
        </w:rPr>
      </w:pPr>
    </w:p>
    <w:p w:rsidR="0094784A" w:rsidRDefault="0094784A" w:rsidP="0094784A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</w:rPr>
        <w:t xml:space="preserve">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1.</w:t>
      </w:r>
      <w:r w:rsidRPr="00E011B6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aprobarea Planului Urbanistic Zonal pentru introducere teren din extravilan în intravilan-strada Pinticului(zona drum situat între Ocna Dej și sat Pintic) generat de imobilul situat în UAT Dej, str.Pinticului, CF 61462, cadastral 61462.</w:t>
      </w:r>
    </w:p>
    <w:p w:rsidR="0094784A" w:rsidRDefault="0094784A" w:rsidP="0094784A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4784A" w:rsidRPr="00E011B6" w:rsidRDefault="0094784A" w:rsidP="0094784A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2 .Proiect de hotărâre privind actualizarea Inventarului bunurilor care aparțin domeniului public al Municipiului Dej însușit prin H.C.L. nr. 64/2001,atestat prin H.G.969 din 2002,conform Anexe. </w:t>
      </w:r>
    </w:p>
    <w:p w:rsidR="0094784A" w:rsidRDefault="0094784A" w:rsidP="0094784A">
      <w:pPr>
        <w:jc w:val="both"/>
        <w:rPr>
          <w:rFonts w:ascii="Tahoma" w:hAnsi="Tahoma" w:cs="Tahoma"/>
          <w:b/>
          <w:bCs/>
        </w:rPr>
      </w:pPr>
    </w:p>
    <w:p w:rsidR="0094784A" w:rsidRDefault="0094784A" w:rsidP="0094784A">
      <w:pPr>
        <w:pStyle w:val="Listparagraf"/>
        <w:ind w:left="121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4784A" w:rsidRDefault="0094784A" w:rsidP="0094784A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3.</w:t>
      </w:r>
      <w:r w:rsidRPr="00E011B6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aprobarea rectificării bugetului local al Municipiului Dej pe anul 2017.</w:t>
      </w:r>
    </w:p>
    <w:p w:rsidR="0094784A" w:rsidRPr="00E011B6" w:rsidRDefault="0094784A" w:rsidP="0094784A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4784A" w:rsidRDefault="0094784A" w:rsidP="0094784A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4.</w:t>
      </w:r>
      <w:r w:rsidRPr="00E011B6">
        <w:rPr>
          <w:rFonts w:ascii="Tahoma" w:hAnsi="Tahoma" w:cs="Tahoma"/>
          <w:b/>
          <w:bCs/>
          <w:color w:val="000000"/>
          <w:sz w:val="22"/>
          <w:szCs w:val="22"/>
        </w:rPr>
        <w:t>Proiect de hotărâre privind acordarea de ajutoare de urgență în sumă totală de 114.150 lei ca urmare a fenomenelor hidrometeorologice periculoase din data de 03.09.2017.</w:t>
      </w: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</w:p>
    <w:p w:rsidR="00B765EF" w:rsidRDefault="00DD0DB5" w:rsidP="00B765E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  <w:lang w:val="x-none"/>
        </w:rPr>
        <w:t xml:space="preserve">      </w:t>
      </w:r>
      <w:r>
        <w:rPr>
          <w:rFonts w:ascii="Tahoma" w:hAnsi="Tahoma" w:cs="Tahoma"/>
          <w:b/>
          <w:color w:val="333333"/>
        </w:rPr>
        <w:t xml:space="preserve">        Covocarea consilierilor s-a făcut prin adresa  nr.19919 din data de 7 septembrie 2017 și s-a trimis prin e-mail împreună cu materialele înscrise pe ordinea de zi</w:t>
      </w:r>
      <w:r w:rsidR="00B765EF" w:rsidRPr="00B765EF">
        <w:rPr>
          <w:rFonts w:ascii="Tahoma" w:hAnsi="Tahoma" w:cs="Tahoma"/>
          <w:b/>
          <w:color w:val="333333"/>
        </w:rPr>
        <w:tab/>
      </w:r>
    </w:p>
    <w:p w:rsidR="0094784A" w:rsidRPr="00B765EF" w:rsidRDefault="0094784A" w:rsidP="00B765EF">
      <w:pPr>
        <w:shd w:val="clear" w:color="auto" w:fill="FFFFFF"/>
        <w:ind w:firstLine="708"/>
        <w:jc w:val="both"/>
        <w:outlineLvl w:val="2"/>
        <w:rPr>
          <w:rFonts w:ascii="Tahoma" w:hAnsi="Tahoma" w:cs="Tahoma"/>
          <w:b/>
          <w:color w:val="333333"/>
        </w:rPr>
      </w:pPr>
    </w:p>
    <w:p w:rsidR="00AE0DDC" w:rsidRDefault="00C9201F" w:rsidP="00D04F46">
      <w:pPr>
        <w:shd w:val="clear" w:color="auto" w:fill="FFFFFF"/>
        <w:ind w:firstLine="708"/>
        <w:jc w:val="both"/>
        <w:outlineLvl w:val="2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Pr="00C9201F">
        <w:rPr>
          <w:rFonts w:ascii="Tahoma" w:eastAsia="Calibri" w:hAnsi="Tahoma" w:cs="Tahoma"/>
          <w:lang w:eastAsia="en-US"/>
        </w:rPr>
        <w:t xml:space="preserve">La şedinţă sunt </w:t>
      </w:r>
      <w:r w:rsidRPr="00C9201F">
        <w:rPr>
          <w:rFonts w:ascii="Tahoma" w:eastAsia="Calibri" w:hAnsi="Tahoma" w:cs="Tahoma"/>
          <w:b/>
          <w:lang w:eastAsia="en-US"/>
        </w:rPr>
        <w:t xml:space="preserve">prezenţi </w:t>
      </w:r>
      <w:r w:rsidR="00405407">
        <w:rPr>
          <w:rFonts w:ascii="Tahoma" w:eastAsia="Calibri" w:hAnsi="Tahoma" w:cs="Tahoma"/>
          <w:b/>
          <w:lang w:eastAsia="en-US"/>
        </w:rPr>
        <w:t>14</w:t>
      </w:r>
      <w:r>
        <w:rPr>
          <w:rFonts w:ascii="Tahoma" w:eastAsia="Calibri" w:hAnsi="Tahoma" w:cs="Tahoma"/>
          <w:b/>
          <w:lang w:eastAsia="en-US"/>
        </w:rPr>
        <w:t xml:space="preserve"> </w:t>
      </w:r>
      <w:r w:rsidRPr="00C9201F">
        <w:rPr>
          <w:rFonts w:ascii="Tahoma" w:eastAsia="Calibri" w:hAnsi="Tahoma" w:cs="Tahoma"/>
          <w:b/>
          <w:lang w:eastAsia="en-US"/>
        </w:rPr>
        <w:t>consilieri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Pr="00C9201F">
        <w:rPr>
          <w:rFonts w:ascii="Tahoma" w:eastAsia="Calibri" w:hAnsi="Tahoma" w:cs="Tahoma"/>
          <w:b/>
          <w:lang w:eastAsia="en-US"/>
        </w:rPr>
        <w:t xml:space="preserve">domnul Primar Morar Costan, </w:t>
      </w:r>
      <w:r>
        <w:rPr>
          <w:rFonts w:ascii="Tahoma" w:eastAsia="Calibri" w:hAnsi="Tahoma" w:cs="Tahoma"/>
          <w:b/>
          <w:lang w:eastAsia="en-US"/>
        </w:rPr>
        <w:t>doamna Secretar al Municipiului Dej</w:t>
      </w:r>
      <w:r w:rsidR="00AB7A2A">
        <w:rPr>
          <w:rFonts w:ascii="Tahoma" w:eastAsia="Calibri" w:hAnsi="Tahoma" w:cs="Tahoma"/>
          <w:lang w:eastAsia="en-US"/>
        </w:rPr>
        <w:t>.</w:t>
      </w:r>
    </w:p>
    <w:p w:rsidR="00BC7845" w:rsidRDefault="00AE0DDC" w:rsidP="001C1CF2">
      <w:pPr>
        <w:ind w:left="708" w:hanging="424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eastAsia="Calibri" w:hAnsi="Tahoma" w:cs="Tahoma"/>
          <w:lang w:eastAsia="en-US"/>
        </w:rPr>
        <w:t xml:space="preserve">      </w:t>
      </w:r>
      <w:r w:rsidR="00C9201F" w:rsidRPr="00C9201F">
        <w:rPr>
          <w:rFonts w:ascii="Tahoma" w:eastAsia="Calibri" w:hAnsi="Tahoma" w:cs="Tahoma"/>
          <w:lang w:eastAsia="en-US"/>
        </w:rPr>
        <w:t xml:space="preserve">Şedinţa publică este condusă de 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>do</w:t>
      </w:r>
      <w:r w:rsidR="0094784A">
        <w:rPr>
          <w:rFonts w:ascii="Tahoma" w:eastAsia="Calibri" w:hAnsi="Tahoma" w:cs="Tahoma"/>
          <w:b/>
          <w:u w:val="single"/>
          <w:lang w:eastAsia="en-US"/>
        </w:rPr>
        <w:t>amnul</w:t>
      </w:r>
      <w:r w:rsidR="00C9201F" w:rsidRPr="00C9201F">
        <w:rPr>
          <w:rFonts w:ascii="Tahoma" w:eastAsia="Calibri" w:hAnsi="Tahoma" w:cs="Tahoma"/>
          <w:b/>
          <w:u w:val="single"/>
          <w:lang w:eastAsia="en-US"/>
        </w:rPr>
        <w:t xml:space="preserve"> consilier </w:t>
      </w:r>
      <w:r w:rsidR="0094784A">
        <w:rPr>
          <w:rFonts w:ascii="Tahoma" w:eastAsia="Calibri" w:hAnsi="Tahoma" w:cs="Tahoma"/>
          <w:b/>
          <w:u w:val="single"/>
          <w:lang w:eastAsia="en-US"/>
        </w:rPr>
        <w:t>Giurgiu Gheorghe</w:t>
      </w:r>
      <w:r w:rsidR="00C9201F">
        <w:rPr>
          <w:rFonts w:ascii="Tahoma" w:eastAsia="Calibri" w:hAnsi="Tahoma" w:cs="Tahoma"/>
          <w:b/>
          <w:u w:val="single"/>
          <w:lang w:eastAsia="en-US"/>
        </w:rPr>
        <w:t>,</w:t>
      </w:r>
      <w:r w:rsidR="00250349">
        <w:rPr>
          <w:rFonts w:ascii="Helvetica" w:hAnsi="Helvetica" w:cs="Helvetica"/>
          <w:b/>
          <w:bCs/>
          <w:color w:val="333333"/>
          <w:sz w:val="21"/>
          <w:szCs w:val="21"/>
        </w:rPr>
        <w:t>  </w:t>
      </w:r>
      <w:r w:rsidR="00953044">
        <w:rPr>
          <w:rFonts w:ascii="Tahoma" w:hAnsi="Tahoma" w:cs="Tahoma"/>
          <w:color w:val="333333"/>
        </w:rPr>
        <w:t xml:space="preserve"> lipse</w:t>
      </w:r>
      <w:r w:rsidR="00D04F46">
        <w:rPr>
          <w:rFonts w:ascii="Tahoma" w:hAnsi="Tahoma" w:cs="Tahoma"/>
          <w:color w:val="333333"/>
        </w:rPr>
        <w:t>sc</w:t>
      </w:r>
      <w:r w:rsidR="00953044">
        <w:rPr>
          <w:rFonts w:ascii="Tahoma" w:hAnsi="Tahoma" w:cs="Tahoma"/>
          <w:color w:val="333333"/>
        </w:rPr>
        <w:t xml:space="preserve"> motivat </w:t>
      </w:r>
      <w:r w:rsidR="00AB7A2A">
        <w:rPr>
          <w:rFonts w:ascii="Tahoma" w:hAnsi="Tahoma" w:cs="Tahoma"/>
          <w:b/>
          <w:color w:val="333333"/>
          <w:u w:val="single"/>
        </w:rPr>
        <w:t xml:space="preserve">domnii consilieri: </w:t>
      </w:r>
      <w:r w:rsidR="001C1CF2">
        <w:rPr>
          <w:rFonts w:ascii="Tahoma" w:hAnsi="Tahoma" w:cs="Tahoma"/>
          <w:b/>
          <w:color w:val="333333"/>
          <w:u w:val="single"/>
        </w:rPr>
        <w:t xml:space="preserve"> Mureșan Traian</w:t>
      </w:r>
      <w:r w:rsidR="0094784A">
        <w:rPr>
          <w:rFonts w:ascii="Tahoma" w:hAnsi="Tahoma" w:cs="Tahoma"/>
          <w:b/>
          <w:color w:val="333333"/>
          <w:u w:val="single"/>
        </w:rPr>
        <w:t xml:space="preserve"> ,dl.</w:t>
      </w:r>
      <w:r w:rsidR="00B765EF">
        <w:rPr>
          <w:rFonts w:ascii="Tahoma" w:hAnsi="Tahoma" w:cs="Tahoma"/>
          <w:b/>
          <w:color w:val="333333"/>
          <w:u w:val="single"/>
        </w:rPr>
        <w:t xml:space="preserve"> cons</w:t>
      </w:r>
      <w:r w:rsidR="0094784A">
        <w:rPr>
          <w:rFonts w:ascii="Tahoma" w:hAnsi="Tahoma" w:cs="Tahoma"/>
          <w:b/>
          <w:color w:val="333333"/>
          <w:u w:val="single"/>
        </w:rPr>
        <w:t>ilier Alexandru Adrian Viorel</w:t>
      </w:r>
      <w:r w:rsidR="00B765EF">
        <w:rPr>
          <w:rFonts w:ascii="Tahoma" w:hAnsi="Tahoma" w:cs="Tahoma"/>
          <w:b/>
          <w:color w:val="333333"/>
          <w:u w:val="single"/>
        </w:rPr>
        <w:t>,</w:t>
      </w:r>
      <w:r w:rsidR="00CF50AB">
        <w:rPr>
          <w:rFonts w:ascii="Tahoma" w:hAnsi="Tahoma" w:cs="Tahoma"/>
          <w:b/>
          <w:color w:val="333333"/>
          <w:u w:val="single"/>
        </w:rPr>
        <w:t>Filip Dorin Cristian,Mureșan Aurelian Călin,Varga Lorand Iuliu,</w:t>
      </w:r>
      <w:r w:rsidR="00B765EF">
        <w:rPr>
          <w:rFonts w:ascii="Tahoma" w:hAnsi="Tahoma" w:cs="Tahoma"/>
          <w:b/>
          <w:color w:val="333333"/>
          <w:u w:val="single"/>
        </w:rPr>
        <w:t xml:space="preserve"> </w:t>
      </w:r>
      <w:r w:rsidR="00BC7845">
        <w:rPr>
          <w:rFonts w:ascii="Tahoma" w:hAnsi="Tahoma" w:cs="Tahoma"/>
          <w:color w:val="333333"/>
        </w:rPr>
        <w:t>şedinţa fiind legal</w:t>
      </w:r>
      <w:r w:rsidR="00C9201F">
        <w:rPr>
          <w:rFonts w:ascii="Tahoma" w:hAnsi="Tahoma" w:cs="Tahoma"/>
          <w:color w:val="333333"/>
        </w:rPr>
        <w:t xml:space="preserve"> constituită.</w:t>
      </w:r>
      <w:r w:rsidR="00BC7845">
        <w:rPr>
          <w:rFonts w:ascii="Tahoma" w:hAnsi="Tahoma" w:cs="Tahoma"/>
          <w:color w:val="333333"/>
        </w:rPr>
        <w:t xml:space="preserve"> </w:t>
      </w:r>
    </w:p>
    <w:p w:rsidR="004141D6" w:rsidRDefault="004141D6" w:rsidP="001C1CF2">
      <w:pPr>
        <w:ind w:left="708" w:hanging="424"/>
        <w:contextualSpacing/>
        <w:jc w:val="both"/>
        <w:rPr>
          <w:rFonts w:ascii="Tahoma" w:hAnsi="Tahoma" w:cs="Tahoma"/>
          <w:color w:val="333333"/>
        </w:rPr>
      </w:pPr>
    </w:p>
    <w:p w:rsidR="004141D6" w:rsidRDefault="004141D6" w:rsidP="004141D6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         În cadrul şedinţei au fost adoptate următoarele hotărâri:</w:t>
      </w:r>
    </w:p>
    <w:p w:rsidR="004141D6" w:rsidRDefault="004141D6" w:rsidP="001C1CF2">
      <w:pPr>
        <w:ind w:left="708" w:hanging="424"/>
        <w:contextualSpacing/>
        <w:jc w:val="both"/>
        <w:rPr>
          <w:rFonts w:ascii="Tahoma" w:hAnsi="Tahoma" w:cs="Tahoma"/>
          <w:color w:val="333333"/>
        </w:rPr>
      </w:pPr>
    </w:p>
    <w:p w:rsidR="004141D6" w:rsidRDefault="00B765EF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333333"/>
        </w:rPr>
        <w:tab/>
      </w: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 w:rsidR="004141D6">
        <w:rPr>
          <w:rFonts w:ascii="Tahoma" w:hAnsi="Tahoma" w:cs="Tahoma"/>
          <w:b/>
          <w:bCs/>
          <w:color w:val="333333"/>
          <w:u w:val="single"/>
          <w:lang w:val="fr-FR"/>
        </w:rPr>
        <w:t xml:space="preserve"> 101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765EF">
        <w:rPr>
          <w:rFonts w:ascii="Tahoma" w:hAnsi="Tahoma" w:cs="Tahoma"/>
          <w:b/>
          <w:bCs/>
          <w:color w:val="333333"/>
        </w:rPr>
        <w:t>privind aprobarea</w:t>
      </w:r>
      <w:r w:rsidR="004141D6">
        <w:rPr>
          <w:rFonts w:ascii="Tahoma" w:hAnsi="Tahoma" w:cs="Tahoma"/>
          <w:b/>
          <w:bCs/>
          <w:color w:val="333333"/>
        </w:rPr>
        <w:t xml:space="preserve"> </w:t>
      </w:r>
      <w:r w:rsidRPr="00B765EF">
        <w:rPr>
          <w:rFonts w:ascii="Tahoma" w:hAnsi="Tahoma" w:cs="Tahoma"/>
          <w:b/>
          <w:bCs/>
          <w:color w:val="333333"/>
        </w:rPr>
        <w:t xml:space="preserve"> </w:t>
      </w:r>
      <w:r w:rsidR="004141D6" w:rsidRPr="00E011B6">
        <w:rPr>
          <w:rFonts w:ascii="Tahoma" w:hAnsi="Tahoma" w:cs="Tahoma"/>
          <w:b/>
          <w:bCs/>
          <w:color w:val="000000"/>
          <w:sz w:val="22"/>
          <w:szCs w:val="22"/>
        </w:rPr>
        <w:t>Planului Urbanistic Zonal pentru introducere teren din extravilan în intravilan-strada Pinticului(zona drum situat între Ocna Dej și sat Pintic) generat de imobilul situat în UAT Dej, str.Pinticului, CF 61462, cadastral 61462.</w:t>
      </w:r>
    </w:p>
    <w:p w:rsidR="004141D6" w:rsidRPr="004141D6" w:rsidRDefault="004141D6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4141D6">
        <w:rPr>
          <w:rFonts w:ascii="Tahoma" w:hAnsi="Tahoma" w:cs="Tahoma"/>
          <w:b/>
          <w:bCs/>
          <w:color w:val="333333"/>
          <w:lang w:val="fr-FR"/>
        </w:rPr>
        <w:t xml:space="preserve">         Votat cu 13 voturi pentru 1 abținere</w:t>
      </w:r>
      <w:r>
        <w:rPr>
          <w:rFonts w:ascii="Tahoma" w:hAnsi="Tahoma" w:cs="Tahoma"/>
          <w:b/>
          <w:bCs/>
          <w:color w:val="333333"/>
          <w:lang w:val="fr-FR"/>
        </w:rPr>
        <w:t xml:space="preserve"> –dl.consilier Butuza Marius Cornel.</w:t>
      </w:r>
    </w:p>
    <w:p w:rsidR="004141D6" w:rsidRPr="004141D6" w:rsidRDefault="004141D6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B765EF" w:rsidRPr="00B765EF" w:rsidRDefault="00B765EF" w:rsidP="004141D6">
      <w:pPr>
        <w:ind w:firstLine="284"/>
        <w:contextualSpacing/>
        <w:jc w:val="both"/>
        <w:rPr>
          <w:rFonts w:ascii="Tahoma" w:hAnsi="Tahoma" w:cs="Tahoma"/>
          <w:b/>
          <w:color w:val="333333"/>
        </w:rPr>
      </w:pPr>
    </w:p>
    <w:p w:rsidR="004141D6" w:rsidRDefault="00B765EF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333333"/>
        </w:rPr>
        <w:lastRenderedPageBreak/>
        <w:tab/>
      </w:r>
      <w:r w:rsidR="004141D6">
        <w:rPr>
          <w:rFonts w:ascii="Tahoma" w:hAnsi="Tahoma" w:cs="Tahoma"/>
          <w:color w:val="333333"/>
        </w:rPr>
        <w:t xml:space="preserve">     </w:t>
      </w: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 w:rsidR="004141D6">
        <w:rPr>
          <w:rFonts w:ascii="Tahoma" w:hAnsi="Tahoma" w:cs="Tahoma"/>
          <w:b/>
          <w:bCs/>
          <w:color w:val="333333"/>
          <w:u w:val="single"/>
          <w:lang w:val="fr-FR"/>
        </w:rPr>
        <w:t xml:space="preserve"> 102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765EF">
        <w:rPr>
          <w:rFonts w:ascii="Tahoma" w:hAnsi="Tahoma" w:cs="Tahoma"/>
          <w:b/>
          <w:bCs/>
          <w:color w:val="333333"/>
        </w:rPr>
        <w:t xml:space="preserve">privind </w:t>
      </w:r>
      <w:r w:rsidR="004141D6">
        <w:rPr>
          <w:rFonts w:ascii="Tahoma" w:hAnsi="Tahoma" w:cs="Tahoma"/>
          <w:b/>
          <w:bCs/>
          <w:color w:val="333333"/>
        </w:rPr>
        <w:t>aprobarea</w:t>
      </w:r>
      <w:r w:rsidR="004141D6" w:rsidRPr="004141D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4141D6">
        <w:rPr>
          <w:rFonts w:ascii="Tahoma" w:hAnsi="Tahoma" w:cs="Tahoma"/>
          <w:b/>
          <w:bCs/>
          <w:color w:val="000000"/>
          <w:sz w:val="22"/>
          <w:szCs w:val="22"/>
        </w:rPr>
        <w:t xml:space="preserve">actualizarii Inventarului bunurilor care aparțin domeniului public al Municipiului Dej însușit prin H.C.L. nr. 64/2001,atestat prin H.G.969 din 2002,conform Anexe. </w:t>
      </w:r>
    </w:p>
    <w:p w:rsidR="004141D6" w:rsidRDefault="004141D6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141D6" w:rsidRPr="00E011B6" w:rsidRDefault="004141D6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4141D6" w:rsidRDefault="004141D6" w:rsidP="004141D6">
      <w:pPr>
        <w:jc w:val="both"/>
        <w:rPr>
          <w:rFonts w:ascii="Tahoma" w:hAnsi="Tahoma" w:cs="Tahoma"/>
          <w:b/>
          <w:bCs/>
        </w:rPr>
      </w:pPr>
    </w:p>
    <w:p w:rsidR="00B765EF" w:rsidRPr="00B765EF" w:rsidRDefault="004141D6" w:rsidP="00B765EF">
      <w:pPr>
        <w:ind w:firstLine="284"/>
        <w:contextualSpacing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</w:p>
    <w:p w:rsidR="00B765EF" w:rsidRDefault="00B765EF" w:rsidP="00B765EF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 w:rsidRPr="00B765EF">
        <w:rPr>
          <w:rFonts w:ascii="Tahoma" w:hAnsi="Tahoma" w:cs="Tahoma"/>
          <w:b/>
          <w:color w:val="333333"/>
        </w:rPr>
        <w:t>Votat 14 voturi ”pentru” unanimitate;</w:t>
      </w:r>
    </w:p>
    <w:p w:rsidR="004141D6" w:rsidRDefault="004141D6" w:rsidP="00B765EF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</w:p>
    <w:p w:rsidR="004141D6" w:rsidRDefault="00B765EF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 w:rsidR="004141D6">
        <w:rPr>
          <w:rFonts w:ascii="Tahoma" w:hAnsi="Tahoma" w:cs="Tahoma"/>
          <w:b/>
          <w:bCs/>
          <w:color w:val="333333"/>
          <w:u w:val="single"/>
          <w:lang w:val="fr-FR"/>
        </w:rPr>
        <w:t xml:space="preserve"> 103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</w:t>
      </w:r>
      <w:r w:rsidRPr="00B765EF">
        <w:rPr>
          <w:rFonts w:ascii="Tahoma" w:hAnsi="Tahoma" w:cs="Tahoma"/>
          <w:b/>
          <w:bCs/>
          <w:color w:val="333333"/>
        </w:rPr>
        <w:t xml:space="preserve">privind aprobarea </w:t>
      </w:r>
      <w:r w:rsidR="004141D6" w:rsidRPr="00E011B6">
        <w:rPr>
          <w:rFonts w:ascii="Tahoma" w:hAnsi="Tahoma" w:cs="Tahoma"/>
          <w:b/>
          <w:bCs/>
          <w:color w:val="000000"/>
          <w:sz w:val="22"/>
          <w:szCs w:val="22"/>
        </w:rPr>
        <w:t>rectificării bugetului local al Municipiului Dej pe anul 2017.</w:t>
      </w:r>
    </w:p>
    <w:p w:rsidR="004141D6" w:rsidRDefault="004141D6" w:rsidP="00B765EF">
      <w:pPr>
        <w:ind w:firstLine="708"/>
        <w:contextualSpacing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 Votat cu 13 voturi pentru , 1 vot împotrivă dl.consilier Butuza Marius Cornel.</w:t>
      </w:r>
    </w:p>
    <w:p w:rsidR="004141D6" w:rsidRDefault="004141D6" w:rsidP="00B765EF">
      <w:pPr>
        <w:ind w:firstLine="708"/>
        <w:contextualSpacing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 </w:t>
      </w:r>
    </w:p>
    <w:p w:rsidR="004141D6" w:rsidRDefault="004141D6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Pr="00B765EF">
        <w:rPr>
          <w:rFonts w:ascii="Tahoma" w:hAnsi="Tahoma" w:cs="Tahoma"/>
          <w:b/>
          <w:bCs/>
          <w:color w:val="333333"/>
          <w:u w:val="single"/>
          <w:lang w:val="fr-FR"/>
        </w:rPr>
        <w:t>H O T Ă R Â R E A  Nr.</w:t>
      </w: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104 </w:t>
      </w:r>
      <w:r w:rsidRPr="00B765EF">
        <w:rPr>
          <w:rFonts w:ascii="Tahoma" w:hAnsi="Tahoma" w:cs="Tahoma"/>
          <w:b/>
          <w:bCs/>
          <w:color w:val="333333"/>
        </w:rPr>
        <w:t>privind aprobarea</w:t>
      </w:r>
      <w:r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acordării </w:t>
      </w:r>
      <w:r w:rsidRPr="00E011B6">
        <w:rPr>
          <w:rFonts w:ascii="Tahoma" w:hAnsi="Tahoma" w:cs="Tahoma"/>
          <w:b/>
          <w:bCs/>
          <w:color w:val="000000"/>
          <w:sz w:val="22"/>
          <w:szCs w:val="22"/>
        </w:rPr>
        <w:t xml:space="preserve"> ajutoare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lor</w:t>
      </w:r>
      <w:r w:rsidRPr="00E011B6">
        <w:rPr>
          <w:rFonts w:ascii="Tahoma" w:hAnsi="Tahoma" w:cs="Tahoma"/>
          <w:b/>
          <w:bCs/>
          <w:color w:val="000000"/>
          <w:sz w:val="22"/>
          <w:szCs w:val="22"/>
        </w:rPr>
        <w:t xml:space="preserve"> de urgență în sumă totală de 114.150 lei ca urmare a fenomenelor hidrometeorologice periculoase din data de 03.09.2017.</w:t>
      </w:r>
    </w:p>
    <w:p w:rsidR="004141D6" w:rsidRDefault="004141D6" w:rsidP="004141D6">
      <w:pPr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333333"/>
          <w:u w:val="single"/>
          <w:lang w:val="fr-FR"/>
        </w:rPr>
        <w:t xml:space="preserve">  </w:t>
      </w:r>
    </w:p>
    <w:p w:rsidR="004141D6" w:rsidRDefault="004141D6" w:rsidP="004141D6">
      <w:pPr>
        <w:ind w:firstLine="708"/>
        <w:contextualSpacing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</w:t>
      </w:r>
      <w:r w:rsidRPr="00B765EF">
        <w:rPr>
          <w:rFonts w:ascii="Tahoma" w:hAnsi="Tahoma" w:cs="Tahoma"/>
          <w:b/>
          <w:color w:val="333333"/>
        </w:rPr>
        <w:t>Votat 14 voturi ”pentru” unanimitate;</w:t>
      </w:r>
    </w:p>
    <w:p w:rsidR="004141D6" w:rsidRDefault="004141D6" w:rsidP="004141D6">
      <w:pPr>
        <w:jc w:val="both"/>
        <w:rPr>
          <w:rFonts w:ascii="Tahoma" w:hAnsi="Tahoma" w:cs="Tahoma"/>
          <w:b/>
          <w:bCs/>
          <w:color w:val="333333"/>
        </w:rPr>
      </w:pPr>
      <w:r w:rsidRPr="00B765EF">
        <w:rPr>
          <w:rFonts w:ascii="Tahoma" w:hAnsi="Tahoma" w:cs="Tahoma"/>
          <w:b/>
          <w:bCs/>
          <w:color w:val="333333"/>
        </w:rPr>
        <w:t xml:space="preserve"> </w:t>
      </w:r>
    </w:p>
    <w:p w:rsidR="004141D6" w:rsidRDefault="004141D6" w:rsidP="00B765EF">
      <w:pPr>
        <w:ind w:firstLine="708"/>
        <w:contextualSpacing/>
        <w:jc w:val="both"/>
        <w:rPr>
          <w:rFonts w:ascii="Tahoma" w:hAnsi="Tahoma" w:cs="Tahoma"/>
          <w:b/>
          <w:bCs/>
          <w:color w:val="333333"/>
        </w:rPr>
      </w:pPr>
    </w:p>
    <w:p w:rsidR="00C9201F" w:rsidRPr="00B765EF" w:rsidRDefault="00C9201F" w:rsidP="00C9201F">
      <w:pPr>
        <w:ind w:firstLine="284"/>
        <w:contextualSpacing/>
        <w:jc w:val="both"/>
        <w:rPr>
          <w:rFonts w:ascii="Tahoma" w:hAnsi="Tahoma" w:cs="Tahoma"/>
          <w:color w:val="333333"/>
          <w:u w:val="single"/>
        </w:rPr>
      </w:pPr>
    </w:p>
    <w:p w:rsidR="00AB7A2A" w:rsidRDefault="00AB7A2A" w:rsidP="00BC7845">
      <w:pPr>
        <w:shd w:val="clear" w:color="auto" w:fill="FFFFFF"/>
        <w:spacing w:after="150"/>
        <w:jc w:val="both"/>
        <w:rPr>
          <w:rFonts w:ascii="Tahoma" w:hAnsi="Tahoma" w:cs="Tahoma"/>
          <w:b/>
          <w:color w:val="333333"/>
        </w:rPr>
      </w:pPr>
    </w:p>
    <w:p w:rsidR="00AE0DDC" w:rsidRDefault="00BC7845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</w:t>
      </w:r>
      <w:r w:rsidR="00250349" w:rsidRPr="00AE0DDC">
        <w:rPr>
          <w:rFonts w:ascii="Tahoma" w:hAnsi="Tahoma" w:cs="Tahoma"/>
          <w:color w:val="333333"/>
        </w:rPr>
        <w:t xml:space="preserve">În conformitate cu dispoziţiile </w:t>
      </w:r>
      <w:r w:rsidR="00AE0DDC">
        <w:rPr>
          <w:rFonts w:ascii="Tahoma" w:hAnsi="Tahoma" w:cs="Tahoma"/>
          <w:color w:val="333333"/>
          <w:lang w:val="en-US"/>
        </w:rPr>
        <w:t>‘</w:t>
      </w:r>
      <w:r w:rsidR="00250349" w:rsidRPr="00AE0DDC">
        <w:rPr>
          <w:rFonts w:ascii="Tahoma" w:hAnsi="Tahoma" w:cs="Tahoma"/>
          <w:color w:val="333333"/>
        </w:rPr>
        <w:t>art.</w:t>
      </w:r>
      <w:r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>’ din Legea N</w:t>
      </w:r>
      <w:r w:rsidR="00250349"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="00250349" w:rsidRPr="00AE0DDC">
        <w:rPr>
          <w:rFonts w:ascii="Tahoma" w:hAnsi="Tahoma" w:cs="Tahoma"/>
          <w:color w:val="333333"/>
        </w:rPr>
        <w:t>52/2003 privind transparenţa decizională în administraţia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="00250349"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="00250349"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AE0DDC" w:rsidRPr="00AE0DDC">
        <w:rPr>
          <w:rFonts w:ascii="Tahoma" w:hAnsi="Tahoma" w:cs="Tahoma"/>
          <w:color w:val="333333"/>
        </w:rPr>
        <w:t>şi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="00250349" w:rsidRPr="00AE0DDC">
        <w:rPr>
          <w:rFonts w:ascii="Tahoma" w:hAnsi="Tahoma" w:cs="Tahoma"/>
          <w:color w:val="333333"/>
        </w:rPr>
        <w:t>.  </w:t>
      </w: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B765EF">
        <w:rPr>
          <w:rFonts w:ascii="Tahoma" w:hAnsi="Tahoma" w:cs="Tahoma"/>
          <w:b/>
          <w:color w:val="333333"/>
        </w:rPr>
        <w:t xml:space="preserve">         </w:t>
      </w:r>
      <w:r>
        <w:rPr>
          <w:rFonts w:ascii="Tahoma" w:hAnsi="Tahoma" w:cs="Tahoma"/>
          <w:b/>
          <w:color w:val="333333"/>
        </w:rPr>
        <w:t xml:space="preserve"> </w:t>
      </w:r>
      <w:r w:rsidR="00B765EF">
        <w:rPr>
          <w:rFonts w:ascii="Tahoma" w:hAnsi="Tahoma" w:cs="Tahoma"/>
          <w:b/>
          <w:color w:val="333333"/>
        </w:rPr>
        <w:t xml:space="preserve">   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250349" w:rsidRPr="00AE0DDC" w:rsidRDefault="004141D6" w:rsidP="00AE0DDC">
      <w:pPr>
        <w:shd w:val="clear" w:color="auto" w:fill="FFFFFF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</w:rPr>
        <w:t xml:space="preserve">               Giurgiu Gheorghe</w:t>
      </w:r>
      <w:r w:rsidR="0019481A">
        <w:rPr>
          <w:rFonts w:ascii="Tahoma" w:hAnsi="Tahoma" w:cs="Tahoma"/>
          <w:b/>
          <w:color w:val="333333"/>
        </w:rPr>
        <w:t xml:space="preserve">                        </w:t>
      </w:r>
      <w:r w:rsidR="00B765EF">
        <w:rPr>
          <w:rFonts w:ascii="Tahoma" w:hAnsi="Tahoma" w:cs="Tahoma"/>
          <w:b/>
          <w:color w:val="333333"/>
        </w:rPr>
        <w:t xml:space="preserve">           </w:t>
      </w:r>
      <w:r>
        <w:rPr>
          <w:rFonts w:ascii="Tahoma" w:hAnsi="Tahoma" w:cs="Tahoma"/>
          <w:b/>
          <w:color w:val="333333"/>
        </w:rPr>
        <w:t xml:space="preserve">     </w:t>
      </w:r>
      <w:r w:rsidR="00B765EF">
        <w:rPr>
          <w:rFonts w:ascii="Tahoma" w:hAnsi="Tahoma" w:cs="Tahoma"/>
          <w:b/>
          <w:color w:val="333333"/>
        </w:rPr>
        <w:t xml:space="preserve">   </w:t>
      </w:r>
      <w:r w:rsidR="00AE0DDC" w:rsidRPr="00AE0DDC">
        <w:rPr>
          <w:rFonts w:ascii="Tahoma" w:hAnsi="Tahoma" w:cs="Tahoma"/>
          <w:b/>
          <w:color w:val="333333"/>
        </w:rPr>
        <w:t>Jur.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  <w:r w:rsidR="00250349" w:rsidRPr="00AE0DDC">
        <w:rPr>
          <w:rFonts w:ascii="Helvetica" w:hAnsi="Helvetica" w:cs="Helvetica"/>
          <w:b/>
          <w:color w:val="333333"/>
          <w:sz w:val="21"/>
          <w:szCs w:val="21"/>
        </w:rPr>
        <w:t xml:space="preserve">                 </w:t>
      </w:r>
    </w:p>
    <w:p w:rsidR="00250349" w:rsidRDefault="00250349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976E35" w:rsidRDefault="00976E35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976E35" w:rsidRDefault="00976E35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976E35" w:rsidRDefault="00976E35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976E35" w:rsidRDefault="00976E35" w:rsidP="00250349">
      <w:pPr>
        <w:rPr>
          <w:rFonts w:ascii="Calibri" w:eastAsia="Calibri" w:hAnsi="Calibri"/>
          <w:sz w:val="22"/>
          <w:szCs w:val="22"/>
          <w:lang w:eastAsia="en-US"/>
        </w:rPr>
      </w:pPr>
    </w:p>
    <w:p w:rsidR="00976E35" w:rsidRPr="00250349" w:rsidRDefault="00976E35" w:rsidP="00250349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00285C" w:rsidRPr="00122DD7" w:rsidRDefault="0000285C" w:rsidP="00BA61C7">
      <w:pPr>
        <w:pStyle w:val="Antet"/>
        <w:tabs>
          <w:tab w:val="center" w:pos="0"/>
        </w:tabs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0ED" w:rsidRDefault="000450ED" w:rsidP="002520F0">
      <w:pPr>
        <w:pStyle w:val="Antet"/>
      </w:pPr>
      <w:r>
        <w:separator/>
      </w:r>
    </w:p>
  </w:endnote>
  <w:endnote w:type="continuationSeparator" w:id="0">
    <w:p w:rsidR="000450ED" w:rsidRDefault="000450ED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0ED" w:rsidRDefault="000450ED" w:rsidP="002520F0">
      <w:pPr>
        <w:pStyle w:val="Antet"/>
      </w:pPr>
      <w:r>
        <w:separator/>
      </w:r>
    </w:p>
  </w:footnote>
  <w:footnote w:type="continuationSeparator" w:id="0">
    <w:p w:rsidR="000450ED" w:rsidRDefault="000450ED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4174D"/>
    <w:rsid w:val="00042CCD"/>
    <w:rsid w:val="00044261"/>
    <w:rsid w:val="0004452D"/>
    <w:rsid w:val="00044AA7"/>
    <w:rsid w:val="00044B42"/>
    <w:rsid w:val="000450ED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0699"/>
    <w:rsid w:val="00072360"/>
    <w:rsid w:val="00075120"/>
    <w:rsid w:val="00077B47"/>
    <w:rsid w:val="00081A9B"/>
    <w:rsid w:val="00081D87"/>
    <w:rsid w:val="00082BCD"/>
    <w:rsid w:val="00084B0B"/>
    <w:rsid w:val="00084F1A"/>
    <w:rsid w:val="00085F51"/>
    <w:rsid w:val="00087C0E"/>
    <w:rsid w:val="0009198F"/>
    <w:rsid w:val="00093B2C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4FC4"/>
    <w:rsid w:val="000E7DA4"/>
    <w:rsid w:val="000F40BB"/>
    <w:rsid w:val="000F4BB6"/>
    <w:rsid w:val="000F514F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185D"/>
    <w:rsid w:val="001706A8"/>
    <w:rsid w:val="00171CF5"/>
    <w:rsid w:val="00174978"/>
    <w:rsid w:val="00174DB6"/>
    <w:rsid w:val="0017666C"/>
    <w:rsid w:val="0018019E"/>
    <w:rsid w:val="001807A9"/>
    <w:rsid w:val="001815D0"/>
    <w:rsid w:val="001824F3"/>
    <w:rsid w:val="001826DF"/>
    <w:rsid w:val="00184DDA"/>
    <w:rsid w:val="00185EBB"/>
    <w:rsid w:val="00187925"/>
    <w:rsid w:val="00187B64"/>
    <w:rsid w:val="0019261C"/>
    <w:rsid w:val="00192AC9"/>
    <w:rsid w:val="00194024"/>
    <w:rsid w:val="0019481A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A81"/>
    <w:rsid w:val="001B5155"/>
    <w:rsid w:val="001B5527"/>
    <w:rsid w:val="001B6471"/>
    <w:rsid w:val="001C1CF2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701B5"/>
    <w:rsid w:val="0027235D"/>
    <w:rsid w:val="00272C0A"/>
    <w:rsid w:val="002738E2"/>
    <w:rsid w:val="00275C01"/>
    <w:rsid w:val="00277538"/>
    <w:rsid w:val="00277F65"/>
    <w:rsid w:val="0028518F"/>
    <w:rsid w:val="002876F1"/>
    <w:rsid w:val="002905AD"/>
    <w:rsid w:val="00292084"/>
    <w:rsid w:val="00293A19"/>
    <w:rsid w:val="00296453"/>
    <w:rsid w:val="00296546"/>
    <w:rsid w:val="002A08A0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4950"/>
    <w:rsid w:val="002D7CA6"/>
    <w:rsid w:val="002D7DB8"/>
    <w:rsid w:val="002E1A1F"/>
    <w:rsid w:val="002E3996"/>
    <w:rsid w:val="002E45A3"/>
    <w:rsid w:val="002F0674"/>
    <w:rsid w:val="002F6AB5"/>
    <w:rsid w:val="00303DD8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AAE"/>
    <w:rsid w:val="00317322"/>
    <w:rsid w:val="003173C3"/>
    <w:rsid w:val="0031754E"/>
    <w:rsid w:val="00317C59"/>
    <w:rsid w:val="00321122"/>
    <w:rsid w:val="0032475B"/>
    <w:rsid w:val="00324BE2"/>
    <w:rsid w:val="00326188"/>
    <w:rsid w:val="00327A24"/>
    <w:rsid w:val="003300CC"/>
    <w:rsid w:val="003329F7"/>
    <w:rsid w:val="00347190"/>
    <w:rsid w:val="00350764"/>
    <w:rsid w:val="00352869"/>
    <w:rsid w:val="00355C61"/>
    <w:rsid w:val="00357E8B"/>
    <w:rsid w:val="00360EA0"/>
    <w:rsid w:val="00364614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62E6"/>
    <w:rsid w:val="003E640A"/>
    <w:rsid w:val="003E698B"/>
    <w:rsid w:val="003E76E6"/>
    <w:rsid w:val="003F46E2"/>
    <w:rsid w:val="003F6258"/>
    <w:rsid w:val="003F6F56"/>
    <w:rsid w:val="0040530E"/>
    <w:rsid w:val="00405407"/>
    <w:rsid w:val="0040569F"/>
    <w:rsid w:val="00406083"/>
    <w:rsid w:val="004100A3"/>
    <w:rsid w:val="0041048B"/>
    <w:rsid w:val="00410E4D"/>
    <w:rsid w:val="00411DA3"/>
    <w:rsid w:val="00413DDE"/>
    <w:rsid w:val="004141D6"/>
    <w:rsid w:val="004146D5"/>
    <w:rsid w:val="004161BE"/>
    <w:rsid w:val="00416A82"/>
    <w:rsid w:val="004171CC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59EE"/>
    <w:rsid w:val="00495B7A"/>
    <w:rsid w:val="00496C17"/>
    <w:rsid w:val="004A07DA"/>
    <w:rsid w:val="004A7C24"/>
    <w:rsid w:val="004B5750"/>
    <w:rsid w:val="004B5844"/>
    <w:rsid w:val="004B7061"/>
    <w:rsid w:val="004B75F8"/>
    <w:rsid w:val="004B793B"/>
    <w:rsid w:val="004C0199"/>
    <w:rsid w:val="004C21F8"/>
    <w:rsid w:val="004C5140"/>
    <w:rsid w:val="004D2031"/>
    <w:rsid w:val="004D42F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E8B"/>
    <w:rsid w:val="00502F63"/>
    <w:rsid w:val="00505CF5"/>
    <w:rsid w:val="00506274"/>
    <w:rsid w:val="005066E3"/>
    <w:rsid w:val="0050690E"/>
    <w:rsid w:val="0050757F"/>
    <w:rsid w:val="00510269"/>
    <w:rsid w:val="005111CB"/>
    <w:rsid w:val="00513C13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5069"/>
    <w:rsid w:val="00556218"/>
    <w:rsid w:val="00556346"/>
    <w:rsid w:val="00557CE7"/>
    <w:rsid w:val="00560704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F9D"/>
    <w:rsid w:val="0058444E"/>
    <w:rsid w:val="005845CE"/>
    <w:rsid w:val="00587F92"/>
    <w:rsid w:val="005905CD"/>
    <w:rsid w:val="00592F12"/>
    <w:rsid w:val="005930DE"/>
    <w:rsid w:val="005934D6"/>
    <w:rsid w:val="00594C5F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6863"/>
    <w:rsid w:val="005A79C6"/>
    <w:rsid w:val="005A7EF1"/>
    <w:rsid w:val="005B2885"/>
    <w:rsid w:val="005B34AE"/>
    <w:rsid w:val="005B37A7"/>
    <w:rsid w:val="005B4A4B"/>
    <w:rsid w:val="005B4E75"/>
    <w:rsid w:val="005B58DC"/>
    <w:rsid w:val="005B6F73"/>
    <w:rsid w:val="005B7173"/>
    <w:rsid w:val="005C0A43"/>
    <w:rsid w:val="005C28D0"/>
    <w:rsid w:val="005C3656"/>
    <w:rsid w:val="005C4D9C"/>
    <w:rsid w:val="005C4F65"/>
    <w:rsid w:val="005C71BA"/>
    <w:rsid w:val="005C738E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CFE"/>
    <w:rsid w:val="00606A97"/>
    <w:rsid w:val="00611EFB"/>
    <w:rsid w:val="00612EEA"/>
    <w:rsid w:val="0062124A"/>
    <w:rsid w:val="006218DF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EB2"/>
    <w:rsid w:val="00640C81"/>
    <w:rsid w:val="00642C5E"/>
    <w:rsid w:val="00643760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586E"/>
    <w:rsid w:val="00690C49"/>
    <w:rsid w:val="00690D0A"/>
    <w:rsid w:val="00693464"/>
    <w:rsid w:val="0069695A"/>
    <w:rsid w:val="00697142"/>
    <w:rsid w:val="00697C15"/>
    <w:rsid w:val="00697C51"/>
    <w:rsid w:val="006A03CC"/>
    <w:rsid w:val="006A177C"/>
    <w:rsid w:val="006A2314"/>
    <w:rsid w:val="006A461A"/>
    <w:rsid w:val="006A4F71"/>
    <w:rsid w:val="006A566E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73E8"/>
    <w:rsid w:val="006D01C8"/>
    <w:rsid w:val="006D1308"/>
    <w:rsid w:val="006D28E5"/>
    <w:rsid w:val="006D3046"/>
    <w:rsid w:val="006D531C"/>
    <w:rsid w:val="006D53FA"/>
    <w:rsid w:val="006D5741"/>
    <w:rsid w:val="006D5F39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17AF4"/>
    <w:rsid w:val="00720CFC"/>
    <w:rsid w:val="00721345"/>
    <w:rsid w:val="00722330"/>
    <w:rsid w:val="00725564"/>
    <w:rsid w:val="0072681C"/>
    <w:rsid w:val="00727EB5"/>
    <w:rsid w:val="00730960"/>
    <w:rsid w:val="00730F94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182A"/>
    <w:rsid w:val="007531BE"/>
    <w:rsid w:val="0075502F"/>
    <w:rsid w:val="0075533D"/>
    <w:rsid w:val="00755671"/>
    <w:rsid w:val="00755870"/>
    <w:rsid w:val="00757A47"/>
    <w:rsid w:val="00762399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6940"/>
    <w:rsid w:val="00787455"/>
    <w:rsid w:val="007908EE"/>
    <w:rsid w:val="00796D40"/>
    <w:rsid w:val="007A358A"/>
    <w:rsid w:val="007A3C53"/>
    <w:rsid w:val="007A3E62"/>
    <w:rsid w:val="007A4EAA"/>
    <w:rsid w:val="007B04F5"/>
    <w:rsid w:val="007B148B"/>
    <w:rsid w:val="007B1A7C"/>
    <w:rsid w:val="007B2D7B"/>
    <w:rsid w:val="007B789A"/>
    <w:rsid w:val="007B7DAA"/>
    <w:rsid w:val="007C2440"/>
    <w:rsid w:val="007C3FCA"/>
    <w:rsid w:val="007C58EB"/>
    <w:rsid w:val="007D11D7"/>
    <w:rsid w:val="007D2711"/>
    <w:rsid w:val="007D6E4E"/>
    <w:rsid w:val="007D7B88"/>
    <w:rsid w:val="007D7CB0"/>
    <w:rsid w:val="007E2ACD"/>
    <w:rsid w:val="007E394A"/>
    <w:rsid w:val="007E4546"/>
    <w:rsid w:val="007F1712"/>
    <w:rsid w:val="007F47BC"/>
    <w:rsid w:val="007F6B27"/>
    <w:rsid w:val="00800495"/>
    <w:rsid w:val="00800B7B"/>
    <w:rsid w:val="008017E3"/>
    <w:rsid w:val="008042FC"/>
    <w:rsid w:val="008047E2"/>
    <w:rsid w:val="00811263"/>
    <w:rsid w:val="0081128F"/>
    <w:rsid w:val="00811BB5"/>
    <w:rsid w:val="00813DE2"/>
    <w:rsid w:val="008146CA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503E"/>
    <w:rsid w:val="008656C8"/>
    <w:rsid w:val="00865F6F"/>
    <w:rsid w:val="00866358"/>
    <w:rsid w:val="00871975"/>
    <w:rsid w:val="00872AE2"/>
    <w:rsid w:val="0087335B"/>
    <w:rsid w:val="00874DD4"/>
    <w:rsid w:val="0087540C"/>
    <w:rsid w:val="00876092"/>
    <w:rsid w:val="0088001B"/>
    <w:rsid w:val="00880636"/>
    <w:rsid w:val="008812E9"/>
    <w:rsid w:val="00882EA7"/>
    <w:rsid w:val="00886A6F"/>
    <w:rsid w:val="00894D74"/>
    <w:rsid w:val="00895A8D"/>
    <w:rsid w:val="008964B6"/>
    <w:rsid w:val="008968A7"/>
    <w:rsid w:val="00896B8A"/>
    <w:rsid w:val="008A0162"/>
    <w:rsid w:val="008A16B0"/>
    <w:rsid w:val="008A2539"/>
    <w:rsid w:val="008A5A04"/>
    <w:rsid w:val="008B0BB8"/>
    <w:rsid w:val="008B1B9F"/>
    <w:rsid w:val="008B4FC0"/>
    <w:rsid w:val="008B589B"/>
    <w:rsid w:val="008B5C24"/>
    <w:rsid w:val="008B5F0B"/>
    <w:rsid w:val="008C0A27"/>
    <w:rsid w:val="008C1A70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690C"/>
    <w:rsid w:val="00916E2C"/>
    <w:rsid w:val="0092076A"/>
    <w:rsid w:val="0092679B"/>
    <w:rsid w:val="0092727F"/>
    <w:rsid w:val="00927380"/>
    <w:rsid w:val="009279CF"/>
    <w:rsid w:val="00932630"/>
    <w:rsid w:val="00933E88"/>
    <w:rsid w:val="00934F08"/>
    <w:rsid w:val="00935BA8"/>
    <w:rsid w:val="0093713F"/>
    <w:rsid w:val="0093726D"/>
    <w:rsid w:val="00937F75"/>
    <w:rsid w:val="00940530"/>
    <w:rsid w:val="0094062E"/>
    <w:rsid w:val="00940AD9"/>
    <w:rsid w:val="00942631"/>
    <w:rsid w:val="00943562"/>
    <w:rsid w:val="00943998"/>
    <w:rsid w:val="0094784A"/>
    <w:rsid w:val="0094798F"/>
    <w:rsid w:val="0095114C"/>
    <w:rsid w:val="00953044"/>
    <w:rsid w:val="009534F7"/>
    <w:rsid w:val="00953F37"/>
    <w:rsid w:val="00961D13"/>
    <w:rsid w:val="00962990"/>
    <w:rsid w:val="009656BE"/>
    <w:rsid w:val="00967091"/>
    <w:rsid w:val="0097156F"/>
    <w:rsid w:val="00972AB7"/>
    <w:rsid w:val="00974481"/>
    <w:rsid w:val="00974AE8"/>
    <w:rsid w:val="00975A9A"/>
    <w:rsid w:val="00976E35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3F7F"/>
    <w:rsid w:val="009D5B0E"/>
    <w:rsid w:val="009D6F34"/>
    <w:rsid w:val="009D71EC"/>
    <w:rsid w:val="009E07A4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19DC"/>
    <w:rsid w:val="00A14B12"/>
    <w:rsid w:val="00A20460"/>
    <w:rsid w:val="00A20491"/>
    <w:rsid w:val="00A2604D"/>
    <w:rsid w:val="00A314D6"/>
    <w:rsid w:val="00A323AD"/>
    <w:rsid w:val="00A32E76"/>
    <w:rsid w:val="00A330A3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07E9"/>
    <w:rsid w:val="00A52063"/>
    <w:rsid w:val="00A53DCB"/>
    <w:rsid w:val="00A53F3E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3C3A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24F"/>
    <w:rsid w:val="00A96841"/>
    <w:rsid w:val="00AA29A7"/>
    <w:rsid w:val="00AA69B7"/>
    <w:rsid w:val="00AB45C6"/>
    <w:rsid w:val="00AB7A2A"/>
    <w:rsid w:val="00AB7F5F"/>
    <w:rsid w:val="00AC3B1C"/>
    <w:rsid w:val="00AC5EB7"/>
    <w:rsid w:val="00AC6552"/>
    <w:rsid w:val="00AD06AF"/>
    <w:rsid w:val="00AD10F2"/>
    <w:rsid w:val="00AD2C93"/>
    <w:rsid w:val="00AD2D78"/>
    <w:rsid w:val="00AD39E2"/>
    <w:rsid w:val="00AE0651"/>
    <w:rsid w:val="00AE0DDC"/>
    <w:rsid w:val="00AE187F"/>
    <w:rsid w:val="00AE5DA3"/>
    <w:rsid w:val="00AE7092"/>
    <w:rsid w:val="00AF1B8E"/>
    <w:rsid w:val="00AF401C"/>
    <w:rsid w:val="00AF6806"/>
    <w:rsid w:val="00AF7D18"/>
    <w:rsid w:val="00B0195E"/>
    <w:rsid w:val="00B03856"/>
    <w:rsid w:val="00B04C78"/>
    <w:rsid w:val="00B06E6D"/>
    <w:rsid w:val="00B07047"/>
    <w:rsid w:val="00B0752F"/>
    <w:rsid w:val="00B103D8"/>
    <w:rsid w:val="00B12689"/>
    <w:rsid w:val="00B13572"/>
    <w:rsid w:val="00B2084E"/>
    <w:rsid w:val="00B20C84"/>
    <w:rsid w:val="00B221D7"/>
    <w:rsid w:val="00B22762"/>
    <w:rsid w:val="00B23BB0"/>
    <w:rsid w:val="00B24008"/>
    <w:rsid w:val="00B24550"/>
    <w:rsid w:val="00B279F7"/>
    <w:rsid w:val="00B3082C"/>
    <w:rsid w:val="00B3181A"/>
    <w:rsid w:val="00B34641"/>
    <w:rsid w:val="00B34EA5"/>
    <w:rsid w:val="00B35B24"/>
    <w:rsid w:val="00B36C51"/>
    <w:rsid w:val="00B402B3"/>
    <w:rsid w:val="00B40848"/>
    <w:rsid w:val="00B42F8F"/>
    <w:rsid w:val="00B46119"/>
    <w:rsid w:val="00B471A5"/>
    <w:rsid w:val="00B50284"/>
    <w:rsid w:val="00B53501"/>
    <w:rsid w:val="00B54388"/>
    <w:rsid w:val="00B54512"/>
    <w:rsid w:val="00B54561"/>
    <w:rsid w:val="00B564B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65EF"/>
    <w:rsid w:val="00B77BEC"/>
    <w:rsid w:val="00B82144"/>
    <w:rsid w:val="00B852EA"/>
    <w:rsid w:val="00B864C4"/>
    <w:rsid w:val="00B866F4"/>
    <w:rsid w:val="00B867A0"/>
    <w:rsid w:val="00B87AD1"/>
    <w:rsid w:val="00B87CBE"/>
    <w:rsid w:val="00B87FA7"/>
    <w:rsid w:val="00B92AE5"/>
    <w:rsid w:val="00B93410"/>
    <w:rsid w:val="00BA04C2"/>
    <w:rsid w:val="00BA373C"/>
    <w:rsid w:val="00BA5893"/>
    <w:rsid w:val="00BA61C7"/>
    <w:rsid w:val="00BA72AF"/>
    <w:rsid w:val="00BA78F8"/>
    <w:rsid w:val="00BB08FF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615F"/>
    <w:rsid w:val="00BC6585"/>
    <w:rsid w:val="00BC7845"/>
    <w:rsid w:val="00BD0052"/>
    <w:rsid w:val="00BD1292"/>
    <w:rsid w:val="00BD198C"/>
    <w:rsid w:val="00BD24CE"/>
    <w:rsid w:val="00BD3C65"/>
    <w:rsid w:val="00BD68BF"/>
    <w:rsid w:val="00BD738A"/>
    <w:rsid w:val="00BD7489"/>
    <w:rsid w:val="00BE0F27"/>
    <w:rsid w:val="00BE15AC"/>
    <w:rsid w:val="00BE3218"/>
    <w:rsid w:val="00BE3D23"/>
    <w:rsid w:val="00BE4D60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36F2"/>
    <w:rsid w:val="00C141EE"/>
    <w:rsid w:val="00C207A1"/>
    <w:rsid w:val="00C20918"/>
    <w:rsid w:val="00C24543"/>
    <w:rsid w:val="00C24D25"/>
    <w:rsid w:val="00C2556F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5D6F"/>
    <w:rsid w:val="00C66609"/>
    <w:rsid w:val="00C66AED"/>
    <w:rsid w:val="00C704CE"/>
    <w:rsid w:val="00C70EC6"/>
    <w:rsid w:val="00C722E7"/>
    <w:rsid w:val="00C73475"/>
    <w:rsid w:val="00C736A7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201F"/>
    <w:rsid w:val="00C93D5B"/>
    <w:rsid w:val="00CA0505"/>
    <w:rsid w:val="00CA136D"/>
    <w:rsid w:val="00CA2206"/>
    <w:rsid w:val="00CA2D39"/>
    <w:rsid w:val="00CA40E9"/>
    <w:rsid w:val="00CA41FA"/>
    <w:rsid w:val="00CA58D2"/>
    <w:rsid w:val="00CA73B5"/>
    <w:rsid w:val="00CB0CBF"/>
    <w:rsid w:val="00CB1B9B"/>
    <w:rsid w:val="00CB339C"/>
    <w:rsid w:val="00CB6395"/>
    <w:rsid w:val="00CC1240"/>
    <w:rsid w:val="00CC34A9"/>
    <w:rsid w:val="00CC61C8"/>
    <w:rsid w:val="00CC6920"/>
    <w:rsid w:val="00CC77BD"/>
    <w:rsid w:val="00CD36DF"/>
    <w:rsid w:val="00CD6554"/>
    <w:rsid w:val="00CE11EE"/>
    <w:rsid w:val="00CE1439"/>
    <w:rsid w:val="00CE1B7D"/>
    <w:rsid w:val="00CE24B5"/>
    <w:rsid w:val="00CE2DA8"/>
    <w:rsid w:val="00CE474F"/>
    <w:rsid w:val="00CF0A44"/>
    <w:rsid w:val="00CF1FF4"/>
    <w:rsid w:val="00CF3553"/>
    <w:rsid w:val="00CF39B1"/>
    <w:rsid w:val="00CF3B19"/>
    <w:rsid w:val="00CF3E29"/>
    <w:rsid w:val="00CF50AB"/>
    <w:rsid w:val="00CF6EA6"/>
    <w:rsid w:val="00D02680"/>
    <w:rsid w:val="00D03CA9"/>
    <w:rsid w:val="00D04F46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5483"/>
    <w:rsid w:val="00D75702"/>
    <w:rsid w:val="00D75C91"/>
    <w:rsid w:val="00D76E82"/>
    <w:rsid w:val="00D81E21"/>
    <w:rsid w:val="00D82EFA"/>
    <w:rsid w:val="00D83224"/>
    <w:rsid w:val="00D90261"/>
    <w:rsid w:val="00D9532D"/>
    <w:rsid w:val="00D968E0"/>
    <w:rsid w:val="00DA006C"/>
    <w:rsid w:val="00DA45DA"/>
    <w:rsid w:val="00DA5765"/>
    <w:rsid w:val="00DA679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0DB5"/>
    <w:rsid w:val="00DD12C8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461C"/>
    <w:rsid w:val="00DF6667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29C4"/>
    <w:rsid w:val="00E15499"/>
    <w:rsid w:val="00E159ED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5B5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1B56"/>
    <w:rsid w:val="00E830B9"/>
    <w:rsid w:val="00E84E43"/>
    <w:rsid w:val="00E8573A"/>
    <w:rsid w:val="00E86923"/>
    <w:rsid w:val="00E86AF9"/>
    <w:rsid w:val="00E87365"/>
    <w:rsid w:val="00E917D7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C0CD6"/>
    <w:rsid w:val="00EC278A"/>
    <w:rsid w:val="00EC3B54"/>
    <w:rsid w:val="00EC5AE8"/>
    <w:rsid w:val="00ED25B2"/>
    <w:rsid w:val="00ED2BC9"/>
    <w:rsid w:val="00ED3649"/>
    <w:rsid w:val="00ED4044"/>
    <w:rsid w:val="00ED4B35"/>
    <w:rsid w:val="00ED5FF1"/>
    <w:rsid w:val="00EE0C49"/>
    <w:rsid w:val="00EE39D0"/>
    <w:rsid w:val="00EE63F4"/>
    <w:rsid w:val="00EF3077"/>
    <w:rsid w:val="00EF3320"/>
    <w:rsid w:val="00EF33F7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4997"/>
    <w:rsid w:val="00F2704E"/>
    <w:rsid w:val="00F274D4"/>
    <w:rsid w:val="00F31944"/>
    <w:rsid w:val="00F35EEE"/>
    <w:rsid w:val="00F377A2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510E"/>
    <w:rsid w:val="00F67619"/>
    <w:rsid w:val="00F67B87"/>
    <w:rsid w:val="00F74854"/>
    <w:rsid w:val="00F7669E"/>
    <w:rsid w:val="00F7681D"/>
    <w:rsid w:val="00F771FF"/>
    <w:rsid w:val="00F80B2C"/>
    <w:rsid w:val="00F81B8F"/>
    <w:rsid w:val="00F826DC"/>
    <w:rsid w:val="00F86A97"/>
    <w:rsid w:val="00F91E2F"/>
    <w:rsid w:val="00F96F0F"/>
    <w:rsid w:val="00FA008B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9CC544-7C6B-4425-8390-BEFB6E29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275"/>
    <w:rPr>
      <w:sz w:val="24"/>
      <w:szCs w:val="24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2016-02-04T22:00:00+00:00</Data_x0020_HC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574F2FD-4381-4C4F-8F3C-75EB9F34F85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9ad8bbe-11e1-42b2-a965-6a341b5f7ad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3F954A70-A1FD-477B-8FBA-73664203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de indata</vt:lpstr>
    </vt:vector>
  </TitlesOfParts>
  <Company>Primãria Municipiului Dej</Company>
  <LinksUpToDate>false</LinksUpToDate>
  <CharactersWithSpaces>3592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indata</dc:title>
  <dc:subject>sedință de consiliu local</dc:subject>
  <dc:creator>Viorica Olti</dc:creator>
  <cp:keywords/>
  <cp:lastModifiedBy>Cristi.Rusu</cp:lastModifiedBy>
  <cp:revision>2</cp:revision>
  <cp:lastPrinted>2017-09-08T11:37:00Z</cp:lastPrinted>
  <dcterms:created xsi:type="dcterms:W3CDTF">2017-09-11T04:55:00Z</dcterms:created>
  <dcterms:modified xsi:type="dcterms:W3CDTF">2017-09-11T04:55:00Z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